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4D" w:rsidRPr="001D5C88" w:rsidRDefault="001D5C88" w:rsidP="001D5C88">
      <w:pPr>
        <w:pStyle w:val="Header"/>
        <w:tabs>
          <w:tab w:val="clear" w:pos="4320"/>
          <w:tab w:val="clear" w:pos="8640"/>
        </w:tabs>
        <w:ind w:left="720" w:right="720"/>
        <w:jc w:val="center"/>
        <w:rPr>
          <w:rFonts w:asciiTheme="minorHAnsi" w:hAnsiTheme="minorHAnsi"/>
          <w:sz w:val="22"/>
        </w:rPr>
      </w:pPr>
      <w:r w:rsidRPr="001D5C88">
        <w:rPr>
          <w:rFonts w:asciiTheme="minorHAnsi" w:hAnsiTheme="minorHAnsi"/>
          <w:sz w:val="22"/>
        </w:rPr>
        <w:t>September 23, 2014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>Dear Colleagues: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  <w:u w:val="single"/>
        </w:rPr>
      </w:pPr>
      <w:r w:rsidRPr="001D5C88">
        <w:rPr>
          <w:rFonts w:asciiTheme="minorHAnsi" w:hAnsiTheme="minorHAnsi"/>
          <w:sz w:val="22"/>
          <w:szCs w:val="24"/>
        </w:rPr>
        <w:t>The Injury and Violence Prevention Branch (IVPB) is pleased to announce the release of a Request for Applications (RFA) for the Rape Prevention and Education Program</w:t>
      </w:r>
      <w:r w:rsidR="001D5C88">
        <w:rPr>
          <w:rFonts w:asciiTheme="minorHAnsi" w:hAnsiTheme="minorHAnsi"/>
          <w:sz w:val="22"/>
          <w:szCs w:val="24"/>
        </w:rPr>
        <w:t xml:space="preserve"> (RPE)</w:t>
      </w:r>
      <w:r w:rsidRPr="001D5C88">
        <w:rPr>
          <w:rFonts w:asciiTheme="minorHAnsi" w:hAnsiTheme="minorHAnsi"/>
          <w:sz w:val="22"/>
          <w:szCs w:val="24"/>
        </w:rPr>
        <w:t xml:space="preserve">.   This RFA is being released to carry out assessment, planning and </w:t>
      </w:r>
      <w:r w:rsidR="001D5C88">
        <w:rPr>
          <w:rFonts w:asciiTheme="minorHAnsi" w:hAnsiTheme="minorHAnsi"/>
          <w:sz w:val="22"/>
          <w:szCs w:val="24"/>
        </w:rPr>
        <w:t xml:space="preserve">evaluation of </w:t>
      </w:r>
      <w:r w:rsidRPr="001D5C88">
        <w:rPr>
          <w:rFonts w:asciiTheme="minorHAnsi" w:hAnsiTheme="minorHAnsi"/>
          <w:sz w:val="22"/>
          <w:szCs w:val="24"/>
        </w:rPr>
        <w:t xml:space="preserve">sexual violence primary prevention activities as part of the RPE Program. </w:t>
      </w:r>
      <w:r w:rsidR="005572FB">
        <w:rPr>
          <w:rFonts w:asciiTheme="minorHAnsi" w:hAnsiTheme="minorHAnsi"/>
          <w:sz w:val="22"/>
          <w:szCs w:val="24"/>
        </w:rPr>
        <w:t>This</w:t>
      </w:r>
      <w:r w:rsidR="007C1E8D">
        <w:rPr>
          <w:rFonts w:asciiTheme="minorHAnsi" w:hAnsiTheme="minorHAnsi"/>
          <w:sz w:val="22"/>
          <w:szCs w:val="24"/>
        </w:rPr>
        <w:t>RFA</w:t>
      </w:r>
      <w:r w:rsidR="001D5C88">
        <w:rPr>
          <w:rFonts w:asciiTheme="minorHAnsi" w:hAnsiTheme="minorHAnsi"/>
          <w:sz w:val="22"/>
          <w:szCs w:val="24"/>
        </w:rPr>
        <w:t xml:space="preserve"> contains two tiers, one for organizations that have received RPE funding </w:t>
      </w:r>
      <w:r w:rsidR="00D40996">
        <w:rPr>
          <w:rFonts w:asciiTheme="minorHAnsi" w:hAnsiTheme="minorHAnsi"/>
          <w:sz w:val="22"/>
          <w:szCs w:val="24"/>
        </w:rPr>
        <w:t>since</w:t>
      </w:r>
      <w:r w:rsidR="00DA7C37">
        <w:rPr>
          <w:rFonts w:asciiTheme="minorHAnsi" w:hAnsiTheme="minorHAnsi"/>
          <w:sz w:val="22"/>
          <w:szCs w:val="24"/>
        </w:rPr>
        <w:t xml:space="preserve">2011 </w:t>
      </w:r>
      <w:r w:rsidR="001D5C88">
        <w:rPr>
          <w:rFonts w:asciiTheme="minorHAnsi" w:hAnsiTheme="minorHAnsi"/>
          <w:sz w:val="22"/>
          <w:szCs w:val="24"/>
        </w:rPr>
        <w:t xml:space="preserve">and one for organizations that have not received funding </w:t>
      </w:r>
      <w:r w:rsidR="00D40996">
        <w:rPr>
          <w:rFonts w:asciiTheme="minorHAnsi" w:hAnsiTheme="minorHAnsi"/>
          <w:sz w:val="22"/>
          <w:szCs w:val="24"/>
        </w:rPr>
        <w:t>since 2011</w:t>
      </w:r>
      <w:bookmarkStart w:id="0" w:name="_GoBack"/>
      <w:bookmarkEnd w:id="0"/>
      <w:r w:rsidR="00DE4D07">
        <w:rPr>
          <w:rFonts w:asciiTheme="minorHAnsi" w:hAnsiTheme="minorHAnsi"/>
          <w:sz w:val="22"/>
          <w:szCs w:val="24"/>
        </w:rPr>
        <w:t>.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</w:p>
    <w:p w:rsidR="00B12CD6" w:rsidRPr="001D5C88" w:rsidRDefault="00B12CD6" w:rsidP="00B12CD6">
      <w:pPr>
        <w:rPr>
          <w:rFonts w:asciiTheme="minorHAnsi" w:hAnsiTheme="minorHAnsi"/>
          <w:b/>
          <w:bCs/>
          <w:sz w:val="22"/>
          <w:szCs w:val="24"/>
        </w:rPr>
      </w:pPr>
      <w:r w:rsidRPr="00244041">
        <w:rPr>
          <w:rFonts w:asciiTheme="minorHAnsi" w:hAnsiTheme="minorHAnsi"/>
          <w:bCs/>
          <w:sz w:val="22"/>
          <w:szCs w:val="24"/>
        </w:rPr>
        <w:t>The total anticipated funds for this RFA equal $600,000.</w:t>
      </w:r>
      <w:r w:rsidRPr="001D5C88">
        <w:rPr>
          <w:rFonts w:asciiTheme="minorHAnsi" w:hAnsiTheme="minorHAnsi"/>
          <w:bCs/>
          <w:sz w:val="22"/>
          <w:szCs w:val="24"/>
        </w:rPr>
        <w:t>Applicants may seek no more than $60,000 per year.Depending on the final federal award to NC and the total budgets of the applicant pool, we anticipate a maximum of 1</w:t>
      </w:r>
      <w:r w:rsidR="00DE4D07">
        <w:rPr>
          <w:rFonts w:asciiTheme="minorHAnsi" w:hAnsiTheme="minorHAnsi"/>
          <w:bCs/>
          <w:sz w:val="22"/>
          <w:szCs w:val="24"/>
        </w:rPr>
        <w:t>0</w:t>
      </w:r>
      <w:r w:rsidRPr="001D5C88">
        <w:rPr>
          <w:rFonts w:asciiTheme="minorHAnsi" w:hAnsiTheme="minorHAnsi"/>
          <w:bCs/>
          <w:sz w:val="22"/>
          <w:szCs w:val="24"/>
        </w:rPr>
        <w:t xml:space="preserve"> awards will be made.  </w:t>
      </w:r>
    </w:p>
    <w:p w:rsidR="007C1E8D" w:rsidRDefault="007C1E8D" w:rsidP="007C1E8D">
      <w:pPr>
        <w:rPr>
          <w:rFonts w:asciiTheme="minorHAnsi" w:hAnsiTheme="minorHAnsi"/>
          <w:sz w:val="22"/>
          <w:szCs w:val="24"/>
        </w:rPr>
      </w:pPr>
    </w:p>
    <w:p w:rsidR="007C1E8D" w:rsidRDefault="007C1E8D" w:rsidP="007C1E8D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>A Bidder’s Conference will be held on September 30, 2014</w:t>
      </w:r>
      <w:r>
        <w:rPr>
          <w:rFonts w:asciiTheme="minorHAnsi" w:hAnsiTheme="minorHAnsi"/>
          <w:sz w:val="22"/>
          <w:szCs w:val="24"/>
        </w:rPr>
        <w:t xml:space="preserve"> from </w:t>
      </w:r>
      <w:r w:rsidR="00DA7C37">
        <w:rPr>
          <w:rFonts w:asciiTheme="minorHAnsi" w:hAnsiTheme="minorHAnsi"/>
          <w:sz w:val="22"/>
          <w:szCs w:val="24"/>
        </w:rPr>
        <w:t>9:00</w:t>
      </w:r>
      <w:r>
        <w:rPr>
          <w:rFonts w:asciiTheme="minorHAnsi" w:hAnsiTheme="minorHAnsi"/>
          <w:sz w:val="22"/>
          <w:szCs w:val="24"/>
        </w:rPr>
        <w:t xml:space="preserve"> am to </w:t>
      </w:r>
      <w:r w:rsidR="00DA7C37">
        <w:rPr>
          <w:rFonts w:asciiTheme="minorHAnsi" w:hAnsiTheme="minorHAnsi"/>
          <w:sz w:val="22"/>
          <w:szCs w:val="24"/>
        </w:rPr>
        <w:t>5:00</w:t>
      </w:r>
      <w:r>
        <w:rPr>
          <w:rFonts w:asciiTheme="minorHAnsi" w:hAnsiTheme="minorHAnsi"/>
          <w:sz w:val="22"/>
          <w:szCs w:val="24"/>
        </w:rPr>
        <w:t xml:space="preserve">pm </w:t>
      </w:r>
      <w:r w:rsidRPr="001D5C88">
        <w:rPr>
          <w:rFonts w:asciiTheme="minorHAnsi" w:hAnsiTheme="minorHAnsi"/>
          <w:sz w:val="22"/>
          <w:szCs w:val="24"/>
        </w:rPr>
        <w:t xml:space="preserve">at </w:t>
      </w:r>
      <w:r>
        <w:rPr>
          <w:rFonts w:asciiTheme="minorHAnsi" w:hAnsiTheme="minorHAnsi"/>
          <w:sz w:val="22"/>
          <w:szCs w:val="24"/>
        </w:rPr>
        <w:t xml:space="preserve">the Quality Inn &amp; Suites Greensboro Airport in Greensboro, NC.  Further information on the Bidder’s Conference can be found on page </w:t>
      </w:r>
      <w:r w:rsidR="00DE4D07">
        <w:rPr>
          <w:rFonts w:asciiTheme="minorHAnsi" w:hAnsiTheme="minorHAnsi"/>
          <w:sz w:val="22"/>
          <w:szCs w:val="24"/>
        </w:rPr>
        <w:t>18 of the RFA.  Registration is not necessary to attend the Bidder’s Conference.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</w:p>
    <w:p w:rsidR="001D5C88" w:rsidRDefault="00B12CD6" w:rsidP="00B12CD6">
      <w:pPr>
        <w:rPr>
          <w:rFonts w:asciiTheme="minorHAnsi" w:hAnsiTheme="minorHAnsi"/>
          <w:b/>
          <w:sz w:val="22"/>
          <w:szCs w:val="24"/>
        </w:rPr>
      </w:pPr>
      <w:r w:rsidRPr="00244041">
        <w:rPr>
          <w:rFonts w:asciiTheme="minorHAnsi" w:hAnsiTheme="minorHAnsi"/>
          <w:b/>
          <w:sz w:val="22"/>
          <w:szCs w:val="24"/>
        </w:rPr>
        <w:t>A</w:t>
      </w:r>
      <w:r w:rsidR="001D5C88" w:rsidRPr="00244041">
        <w:rPr>
          <w:rFonts w:asciiTheme="minorHAnsi" w:hAnsiTheme="minorHAnsi"/>
          <w:b/>
          <w:sz w:val="22"/>
          <w:szCs w:val="24"/>
        </w:rPr>
        <w:t xml:space="preserve"> non-binding </w:t>
      </w:r>
      <w:r w:rsidRPr="00244041">
        <w:rPr>
          <w:rFonts w:asciiTheme="minorHAnsi" w:hAnsiTheme="minorHAnsi"/>
          <w:b/>
          <w:sz w:val="22"/>
          <w:szCs w:val="24"/>
        </w:rPr>
        <w:t>Letter of Intent to apply for this funding is required and due by 5:00 pm Tuesday, October 7, 2014.</w:t>
      </w:r>
      <w:r w:rsidR="001D5C88" w:rsidRPr="001D5C88">
        <w:rPr>
          <w:rFonts w:asciiTheme="minorHAnsi" w:hAnsiTheme="minorHAnsi"/>
          <w:sz w:val="22"/>
          <w:szCs w:val="24"/>
        </w:rPr>
        <w:t>Applicationswill not be accepted from agencies/organizations that did not submit a Letter of Intent.</w:t>
      </w:r>
    </w:p>
    <w:p w:rsidR="007C1E8D" w:rsidRPr="001D5C88" w:rsidRDefault="007C1E8D" w:rsidP="00B12CD6">
      <w:pPr>
        <w:rPr>
          <w:rFonts w:asciiTheme="minorHAnsi" w:hAnsiTheme="minorHAnsi"/>
          <w:sz w:val="22"/>
          <w:szCs w:val="24"/>
        </w:rPr>
      </w:pPr>
    </w:p>
    <w:p w:rsidR="00244041" w:rsidRDefault="007C1E8D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 xml:space="preserve">Written questions concerning the specifications in this Request for Applications will be received until October 14, 2014.  As an addendum to this RFA, a summary of all questions and answers will be placed on the </w:t>
      </w:r>
      <w:r>
        <w:rPr>
          <w:rFonts w:asciiTheme="minorHAnsi" w:hAnsiTheme="minorHAnsi"/>
          <w:sz w:val="22"/>
          <w:szCs w:val="24"/>
        </w:rPr>
        <w:t>IVPB’s</w:t>
      </w:r>
      <w:r w:rsidRPr="001D5C88">
        <w:rPr>
          <w:rFonts w:asciiTheme="minorHAnsi" w:hAnsiTheme="minorHAnsi"/>
          <w:sz w:val="22"/>
          <w:szCs w:val="24"/>
        </w:rPr>
        <w:t xml:space="preserve"> web site October 21, 2014</w:t>
      </w:r>
      <w:hyperlink r:id="rId7" w:history="1">
        <w:r w:rsidRPr="001D5C88">
          <w:rPr>
            <w:rStyle w:val="Hyperlink"/>
            <w:rFonts w:asciiTheme="minorHAnsi" w:hAnsiTheme="minorHAnsi"/>
            <w:sz w:val="22"/>
            <w:szCs w:val="24"/>
          </w:rPr>
          <w:t>http://www.injuryfreenc.ncdhhs.gov/About/RPE.htm</w:t>
        </w:r>
      </w:hyperlink>
    </w:p>
    <w:p w:rsidR="00244041" w:rsidRDefault="00244041" w:rsidP="00B12CD6">
      <w:pPr>
        <w:rPr>
          <w:rFonts w:asciiTheme="minorHAnsi" w:hAnsiTheme="minorHAnsi"/>
          <w:sz w:val="22"/>
          <w:szCs w:val="24"/>
        </w:rPr>
      </w:pPr>
    </w:p>
    <w:p w:rsidR="00244041" w:rsidRDefault="00B12CD6" w:rsidP="00B12CD6">
      <w:pPr>
        <w:rPr>
          <w:rFonts w:asciiTheme="minorHAnsi" w:hAnsiTheme="minorHAnsi"/>
          <w:b/>
          <w:sz w:val="22"/>
          <w:szCs w:val="24"/>
        </w:rPr>
      </w:pPr>
      <w:r w:rsidRPr="001D5C88">
        <w:rPr>
          <w:rFonts w:asciiTheme="minorHAnsi" w:hAnsiTheme="minorHAnsi"/>
          <w:b/>
          <w:sz w:val="22"/>
          <w:szCs w:val="24"/>
        </w:rPr>
        <w:t xml:space="preserve">All applications </w:t>
      </w:r>
      <w:r w:rsidR="00244041">
        <w:rPr>
          <w:rFonts w:asciiTheme="minorHAnsi" w:hAnsiTheme="minorHAnsi"/>
          <w:b/>
          <w:sz w:val="22"/>
          <w:szCs w:val="24"/>
        </w:rPr>
        <w:t>are</w:t>
      </w:r>
      <w:r w:rsidRPr="001D5C88">
        <w:rPr>
          <w:rFonts w:asciiTheme="minorHAnsi" w:hAnsiTheme="minorHAnsi"/>
          <w:b/>
          <w:sz w:val="22"/>
          <w:szCs w:val="24"/>
        </w:rPr>
        <w:t xml:space="preserve"> due by close of business (5:00 PM) on Thursday, October 30, 2014.  </w:t>
      </w:r>
    </w:p>
    <w:p w:rsidR="00244041" w:rsidRDefault="00244041" w:rsidP="00B12CD6">
      <w:pPr>
        <w:rPr>
          <w:rFonts w:asciiTheme="minorHAnsi" w:hAnsiTheme="minorHAnsi"/>
          <w:b/>
          <w:sz w:val="22"/>
          <w:szCs w:val="24"/>
        </w:rPr>
      </w:pPr>
    </w:p>
    <w:p w:rsidR="00B12CD6" w:rsidRPr="001D5C88" w:rsidRDefault="009D6BBB" w:rsidP="00B12CD6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The RFA accompanies this letter </w:t>
      </w:r>
      <w:r w:rsidR="00B12CD6" w:rsidRPr="001D5C88">
        <w:rPr>
          <w:rFonts w:asciiTheme="minorHAnsi" w:hAnsiTheme="minorHAnsi"/>
          <w:sz w:val="22"/>
          <w:szCs w:val="24"/>
        </w:rPr>
        <w:t xml:space="preserve">and is </w:t>
      </w:r>
      <w:r>
        <w:rPr>
          <w:rFonts w:asciiTheme="minorHAnsi" w:hAnsiTheme="minorHAnsi"/>
          <w:sz w:val="22"/>
          <w:szCs w:val="24"/>
        </w:rPr>
        <w:t xml:space="preserve">also </w:t>
      </w:r>
      <w:r w:rsidR="00B12CD6" w:rsidRPr="001D5C88">
        <w:rPr>
          <w:rFonts w:asciiTheme="minorHAnsi" w:hAnsiTheme="minorHAnsi"/>
          <w:sz w:val="22"/>
          <w:szCs w:val="24"/>
        </w:rPr>
        <w:t xml:space="preserve">located </w:t>
      </w:r>
      <w:r>
        <w:rPr>
          <w:rFonts w:asciiTheme="minorHAnsi" w:hAnsiTheme="minorHAnsi"/>
          <w:sz w:val="22"/>
          <w:szCs w:val="24"/>
        </w:rPr>
        <w:t xml:space="preserve">at </w:t>
      </w:r>
      <w:r w:rsidR="00B12CD6" w:rsidRPr="001D5C88">
        <w:rPr>
          <w:rFonts w:asciiTheme="minorHAnsi" w:hAnsiTheme="minorHAnsi"/>
          <w:sz w:val="22"/>
          <w:szCs w:val="24"/>
        </w:rPr>
        <w:t xml:space="preserve">following web address:    </w:t>
      </w:r>
      <w:hyperlink r:id="rId8" w:history="1">
        <w:r w:rsidR="00B12CD6" w:rsidRPr="001D5C88">
          <w:rPr>
            <w:rStyle w:val="Hyperlink"/>
            <w:rFonts w:asciiTheme="minorHAnsi" w:hAnsiTheme="minorHAnsi"/>
            <w:sz w:val="22"/>
            <w:szCs w:val="24"/>
          </w:rPr>
          <w:t>http://www.injuryfreenc.ncdhhs.gov/About/RPE.htm</w:t>
        </w:r>
      </w:hyperlink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 xml:space="preserve">If you have any questions </w:t>
      </w:r>
      <w:r w:rsidR="007C1E8D">
        <w:rPr>
          <w:rFonts w:asciiTheme="minorHAnsi" w:hAnsiTheme="minorHAnsi"/>
          <w:sz w:val="22"/>
          <w:szCs w:val="24"/>
        </w:rPr>
        <w:t>please contact me</w:t>
      </w:r>
      <w:r w:rsidRPr="001D5C88">
        <w:rPr>
          <w:rFonts w:asciiTheme="minorHAnsi" w:hAnsiTheme="minorHAnsi"/>
          <w:sz w:val="22"/>
          <w:szCs w:val="24"/>
        </w:rPr>
        <w:t xml:space="preserve"> at (919) 707-5426 or via e-mail at </w:t>
      </w:r>
      <w:hyperlink r:id="rId9" w:history="1">
        <w:r w:rsidRPr="001D5C88">
          <w:rPr>
            <w:rStyle w:val="Hyperlink"/>
            <w:rFonts w:asciiTheme="minorHAnsi" w:hAnsiTheme="minorHAnsi"/>
            <w:sz w:val="22"/>
            <w:szCs w:val="24"/>
          </w:rPr>
          <w:t>glorina.stallworth@dhhs.nc.gov</w:t>
        </w:r>
      </w:hyperlink>
      <w:r w:rsidRPr="001D5C88">
        <w:rPr>
          <w:rFonts w:asciiTheme="minorHAnsi" w:hAnsiTheme="minorHAnsi"/>
          <w:sz w:val="22"/>
          <w:szCs w:val="24"/>
        </w:rPr>
        <w:t xml:space="preserve">.  For a Word version of </w:t>
      </w:r>
      <w:r w:rsidR="007C1E8D">
        <w:rPr>
          <w:rFonts w:asciiTheme="minorHAnsi" w:hAnsiTheme="minorHAnsi"/>
          <w:sz w:val="22"/>
          <w:szCs w:val="24"/>
        </w:rPr>
        <w:t>the RFA</w:t>
      </w:r>
      <w:r w:rsidRPr="001D5C88">
        <w:rPr>
          <w:rFonts w:asciiTheme="minorHAnsi" w:hAnsiTheme="minorHAnsi"/>
          <w:sz w:val="22"/>
          <w:szCs w:val="24"/>
        </w:rPr>
        <w:t xml:space="preserve"> document, please contact </w:t>
      </w:r>
      <w:r w:rsidR="00DE4D07">
        <w:rPr>
          <w:rFonts w:asciiTheme="minorHAnsi" w:hAnsiTheme="minorHAnsi"/>
          <w:sz w:val="22"/>
          <w:szCs w:val="24"/>
        </w:rPr>
        <w:t xml:space="preserve">Amanda Alston </w:t>
      </w:r>
      <w:r w:rsidRPr="001D5C88">
        <w:rPr>
          <w:rFonts w:asciiTheme="minorHAnsi" w:hAnsiTheme="minorHAnsi"/>
          <w:sz w:val="22"/>
          <w:szCs w:val="24"/>
        </w:rPr>
        <w:t>at (919) 707-5</w:t>
      </w:r>
      <w:r w:rsidR="00DE4D07">
        <w:rPr>
          <w:rFonts w:asciiTheme="minorHAnsi" w:hAnsiTheme="minorHAnsi"/>
          <w:sz w:val="22"/>
          <w:szCs w:val="24"/>
        </w:rPr>
        <w:t>375 or Amanda.Alston@dhhs.nc.gov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>Sincerely,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</w:p>
    <w:p w:rsidR="00B12CD6" w:rsidRPr="00DE4D07" w:rsidRDefault="00DE4D07" w:rsidP="00B12CD6">
      <w:pPr>
        <w:rPr>
          <w:rFonts w:ascii="Brush Script MT" w:hAnsi="Brush Script MT"/>
          <w:sz w:val="32"/>
          <w:szCs w:val="32"/>
        </w:rPr>
      </w:pPr>
      <w:r w:rsidRPr="00DE4D07">
        <w:rPr>
          <w:rFonts w:ascii="Brush Script MT" w:hAnsi="Brush Script MT"/>
          <w:sz w:val="32"/>
          <w:szCs w:val="32"/>
        </w:rPr>
        <w:t>Glorina Stallworth</w:t>
      </w:r>
    </w:p>
    <w:p w:rsidR="00244041" w:rsidRDefault="00244041" w:rsidP="00B12CD6">
      <w:pPr>
        <w:rPr>
          <w:rFonts w:asciiTheme="minorHAnsi" w:hAnsiTheme="minorHAnsi"/>
          <w:sz w:val="22"/>
          <w:szCs w:val="24"/>
        </w:rPr>
      </w:pP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>Glorina Stallworth</w:t>
      </w:r>
    </w:p>
    <w:p w:rsidR="00B12CD6" w:rsidRPr="001D5C88" w:rsidRDefault="00B12CD6" w:rsidP="00B12CD6">
      <w:pPr>
        <w:rPr>
          <w:rFonts w:asciiTheme="minorHAnsi" w:hAnsiTheme="minorHAnsi"/>
          <w:sz w:val="22"/>
          <w:szCs w:val="24"/>
        </w:rPr>
      </w:pPr>
      <w:r w:rsidRPr="001D5C88">
        <w:rPr>
          <w:rFonts w:asciiTheme="minorHAnsi" w:hAnsiTheme="minorHAnsi"/>
          <w:sz w:val="22"/>
          <w:szCs w:val="24"/>
        </w:rPr>
        <w:t>RPE Program Manager</w:t>
      </w:r>
    </w:p>
    <w:p w:rsidR="00EF3F49" w:rsidRPr="001D5C88" w:rsidRDefault="00B12CD6" w:rsidP="009D6BBB">
      <w:pPr>
        <w:rPr>
          <w:rFonts w:asciiTheme="minorHAnsi" w:hAnsiTheme="minorHAnsi"/>
          <w:sz w:val="18"/>
        </w:rPr>
      </w:pPr>
      <w:r w:rsidRPr="001D5C88">
        <w:rPr>
          <w:rFonts w:asciiTheme="minorHAnsi" w:hAnsiTheme="minorHAnsi"/>
          <w:sz w:val="22"/>
          <w:szCs w:val="24"/>
        </w:rPr>
        <w:t>Injury and Violence Prevention Branch</w:t>
      </w:r>
    </w:p>
    <w:sectPr w:rsidR="00EF3F49" w:rsidRPr="001D5C88" w:rsidSect="00F44FC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720" w:bottom="432" w:left="720" w:header="432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66" w:rsidRDefault="00DA7B66">
      <w:r>
        <w:separator/>
      </w:r>
    </w:p>
  </w:endnote>
  <w:endnote w:type="continuationSeparator" w:id="0">
    <w:p w:rsidR="00DA7B66" w:rsidRDefault="00DA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DB" w:rsidRDefault="00DF6FDB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  <w:rPr>
        <w:rFonts w:ascii="Garamond" w:hAnsi="Garamon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DB" w:rsidRPr="00EC34CF" w:rsidRDefault="00B12CD6" w:rsidP="00EF3F49">
    <w:pPr>
      <w:tabs>
        <w:tab w:val="center" w:pos="5400"/>
        <w:tab w:val="left" w:pos="6120"/>
        <w:tab w:val="left" w:pos="8280"/>
        <w:tab w:val="right" w:pos="108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5880735</wp:posOffset>
          </wp:positionH>
          <wp:positionV relativeFrom="paragraph">
            <wp:posOffset>137160</wp:posOffset>
          </wp:positionV>
          <wp:extent cx="529590" cy="582930"/>
          <wp:effectExtent l="0" t="0" r="3810" b="7620"/>
          <wp:wrapNone/>
          <wp:docPr id="4" name="Picture 4" descr="NCPH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PH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FDB" w:rsidRPr="002C7469">
      <w:rPr>
        <w:rFonts w:ascii="Garamond" w:hAnsi="Garamond"/>
      </w:rPr>
      <w:tab/>
    </w:r>
    <w:hyperlink r:id="rId2" w:history="1">
      <w:r w:rsidR="00DF6FDB" w:rsidRPr="00EC34CF">
        <w:rPr>
          <w:rStyle w:val="Hyperlink"/>
          <w:color w:val="auto"/>
          <w:u w:val="none"/>
        </w:rPr>
        <w:t>www.ncdhhs.gov</w:t>
      </w:r>
    </w:hyperlink>
    <w:r w:rsidR="00DF6FDB" w:rsidRPr="00EC34CF">
      <w:t xml:space="preserve">  •  www.publichealth.nc.gov</w:t>
    </w:r>
  </w:p>
  <w:p w:rsidR="00DF6FDB" w:rsidRPr="00E12707" w:rsidRDefault="00DF6FDB" w:rsidP="00EF3F49">
    <w:pPr>
      <w:tabs>
        <w:tab w:val="right" w:pos="10800"/>
      </w:tabs>
      <w:jc w:val="center"/>
    </w:pPr>
    <w:r w:rsidRPr="00E12707">
      <w:t>Tel 919-</w:t>
    </w:r>
    <w:r>
      <w:t>707-5000</w:t>
    </w:r>
    <w:r w:rsidRPr="00E12707">
      <w:rPr>
        <w:snapToGrid w:val="0"/>
      </w:rPr>
      <w:t>•</w:t>
    </w:r>
    <w:r w:rsidRPr="00E12707">
      <w:t xml:space="preserve"> Fax 919-</w:t>
    </w:r>
    <w:r>
      <w:t>870-4829</w:t>
    </w:r>
  </w:p>
  <w:p w:rsidR="00DF6FDB" w:rsidRPr="00E12707" w:rsidRDefault="00B12CD6" w:rsidP="00EF3F49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29210</wp:posOffset>
          </wp:positionV>
          <wp:extent cx="571500" cy="389255"/>
          <wp:effectExtent l="0" t="0" r="0" b="0"/>
          <wp:wrapNone/>
          <wp:docPr id="3" name="Picture 3" descr="DHHS only (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HS only (K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FDB" w:rsidRPr="00E12707">
      <w:t xml:space="preserve">Location: </w:t>
    </w:r>
    <w:smartTag w:uri="urn:schemas-microsoft-com:office:smarttags" w:element="Street">
      <w:smartTag w:uri="urn:schemas-microsoft-com:office:smarttags" w:element="address">
        <w:r w:rsidR="00DF6FDB">
          <w:t>5605 Six Forks Road</w:t>
        </w:r>
      </w:smartTag>
    </w:smartTag>
    <w:r w:rsidR="00DF6FDB" w:rsidRPr="002C7469">
      <w:rPr>
        <w:rFonts w:cs="ArialMT"/>
        <w:szCs w:val="32"/>
        <w:lang w:bidi="en-US"/>
      </w:rPr>
      <w:t xml:space="preserve"> • </w:t>
    </w:r>
    <w:smartTag w:uri="urn:schemas-microsoft-com:office:smarttags" w:element="place">
      <w:smartTag w:uri="urn:schemas-microsoft-com:office:smarttags" w:element="City">
        <w:r w:rsidR="00DF6FDB" w:rsidRPr="002C7469">
          <w:rPr>
            <w:rFonts w:cs="ArialMT"/>
            <w:szCs w:val="32"/>
            <w:lang w:bidi="en-US"/>
          </w:rPr>
          <w:t>Raleigh</w:t>
        </w:r>
      </w:smartTag>
      <w:r w:rsidR="00DF6FDB" w:rsidRPr="002C7469">
        <w:rPr>
          <w:rFonts w:cs="ArialMT"/>
          <w:szCs w:val="32"/>
          <w:lang w:bidi="en-US"/>
        </w:rPr>
        <w:t xml:space="preserve">, </w:t>
      </w:r>
      <w:smartTag w:uri="urn:schemas-microsoft-com:office:smarttags" w:element="State">
        <w:r w:rsidR="00DF6FDB" w:rsidRPr="002C7469">
          <w:rPr>
            <w:rFonts w:cs="ArialMT"/>
            <w:szCs w:val="32"/>
            <w:lang w:bidi="en-US"/>
          </w:rPr>
          <w:t>NC</w:t>
        </w:r>
      </w:smartTag>
      <w:smartTag w:uri="urn:schemas-microsoft-com:office:smarttags" w:element="PostalCode">
        <w:r w:rsidR="00DF6FDB" w:rsidRPr="002C7469">
          <w:rPr>
            <w:rFonts w:cs="ArialMT"/>
            <w:szCs w:val="32"/>
            <w:lang w:bidi="en-US"/>
          </w:rPr>
          <w:t>2760</w:t>
        </w:r>
        <w:r w:rsidR="00DF6FDB">
          <w:rPr>
            <w:rFonts w:cs="ArialMT"/>
            <w:szCs w:val="32"/>
            <w:lang w:bidi="en-US"/>
          </w:rPr>
          <w:t>9</w:t>
        </w:r>
      </w:smartTag>
    </w:smartTag>
  </w:p>
  <w:p w:rsidR="00DF6FDB" w:rsidRPr="00E12707" w:rsidRDefault="00DF6FDB">
    <w:pPr>
      <w:tabs>
        <w:tab w:val="left" w:pos="6120"/>
        <w:tab w:val="right" w:pos="10800"/>
      </w:tabs>
      <w:jc w:val="center"/>
    </w:pPr>
    <w:r w:rsidRPr="00E12707">
      <w:t xml:space="preserve">Mailing Address: </w:t>
    </w:r>
    <w:r>
      <w:t>1931</w:t>
    </w:r>
    <w:smartTag w:uri="urn:schemas-microsoft-com:office:smarttags" w:element="PlaceName">
      <w:r w:rsidRPr="002C7469">
        <w:rPr>
          <w:rFonts w:cs="ArialMT"/>
          <w:szCs w:val="32"/>
          <w:lang w:bidi="en-US"/>
        </w:rPr>
        <w:t>Mail</w:t>
      </w:r>
    </w:smartTag>
    <w:smartTag w:uri="urn:schemas-microsoft-com:office:smarttags" w:element="PlaceName">
      <w:r w:rsidRPr="002C7469">
        <w:rPr>
          <w:rFonts w:cs="ArialMT"/>
          <w:szCs w:val="32"/>
          <w:lang w:bidi="en-US"/>
        </w:rPr>
        <w:t>Service</w:t>
      </w:r>
    </w:smartTag>
    <w:smartTag w:uri="urn:schemas-microsoft-com:office:smarttags" w:element="PlaceType">
      <w:r w:rsidRPr="002C7469">
        <w:rPr>
          <w:rFonts w:cs="ArialMT"/>
          <w:szCs w:val="32"/>
          <w:lang w:bidi="en-US"/>
        </w:rPr>
        <w:t>Center</w:t>
      </w:r>
    </w:smartTag>
    <w:r w:rsidRPr="002C7469">
      <w:rPr>
        <w:rFonts w:cs="ArialMT"/>
        <w:szCs w:val="32"/>
        <w:lang w:bidi="en-US"/>
      </w:rPr>
      <w:t xml:space="preserve"> • </w:t>
    </w:r>
    <w:smartTag w:uri="urn:schemas-microsoft-com:office:smarttags" w:element="place">
      <w:smartTag w:uri="urn:schemas-microsoft-com:office:smarttags" w:element="City">
        <w:r w:rsidRPr="002C7469">
          <w:rPr>
            <w:rFonts w:cs="ArialMT"/>
            <w:szCs w:val="32"/>
            <w:lang w:bidi="en-US"/>
          </w:rPr>
          <w:t>Raleigh</w:t>
        </w:r>
      </w:smartTag>
      <w:r w:rsidRPr="002C7469">
        <w:rPr>
          <w:rFonts w:cs="ArialMT"/>
          <w:szCs w:val="32"/>
          <w:lang w:bidi="en-US"/>
        </w:rPr>
        <w:t xml:space="preserve">, </w:t>
      </w:r>
      <w:smartTag w:uri="urn:schemas-microsoft-com:office:smarttags" w:element="State">
        <w:r w:rsidRPr="002C7469">
          <w:rPr>
            <w:rFonts w:cs="ArialMT"/>
            <w:szCs w:val="32"/>
            <w:lang w:bidi="en-US"/>
          </w:rPr>
          <w:t>NC</w:t>
        </w:r>
      </w:smartTag>
      <w:smartTag w:uri="urn:schemas-microsoft-com:office:smarttags" w:element="PostalCode">
        <w:r w:rsidRPr="002C7469">
          <w:rPr>
            <w:rFonts w:cs="ArialMT"/>
            <w:szCs w:val="32"/>
            <w:lang w:bidi="en-US"/>
          </w:rPr>
          <w:t>27699-</w:t>
        </w:r>
        <w:r>
          <w:rPr>
            <w:rFonts w:cs="ArialMT"/>
            <w:szCs w:val="32"/>
            <w:lang w:bidi="en-US"/>
          </w:rPr>
          <w:t>1931</w:t>
        </w:r>
      </w:smartTag>
    </w:smartTag>
  </w:p>
  <w:p w:rsidR="00DF6FDB" w:rsidRPr="00E12707" w:rsidRDefault="00B12CD6">
    <w:pPr>
      <w:pStyle w:val="Footer"/>
      <w:tabs>
        <w:tab w:val="clear" w:pos="4320"/>
        <w:tab w:val="clear" w:pos="8640"/>
        <w:tab w:val="right" w:pos="9360"/>
      </w:tabs>
      <w:ind w:left="720" w:hanging="72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6985</wp:posOffset>
          </wp:positionV>
          <wp:extent cx="137160" cy="132080"/>
          <wp:effectExtent l="0" t="0" r="0" b="1270"/>
          <wp:wrapNone/>
          <wp:docPr id="2" name="Picture 2" descr="recycleK_arrows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K_arrowsONL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6FDB" w:rsidRPr="00E12707">
      <w:t>An Equal Opportunity / Affirmative Action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66" w:rsidRDefault="00DA7B66">
      <w:r>
        <w:separator/>
      </w:r>
    </w:p>
  </w:footnote>
  <w:footnote w:type="continuationSeparator" w:id="0">
    <w:p w:rsidR="00DA7B66" w:rsidRDefault="00DA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DB" w:rsidRDefault="00DF6FDB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</w:p>
  <w:p w:rsidR="00DF6FDB" w:rsidRDefault="00DF6FDB">
    <w:pPr>
      <w:tabs>
        <w:tab w:val="right" w:pos="10800"/>
      </w:tabs>
    </w:pPr>
    <w:r>
      <w:rPr>
        <w:rFonts w:ascii="AGaramond" w:hAnsi="AGaramond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DB" w:rsidRDefault="00B12CD6">
    <w:pPr>
      <w:tabs>
        <w:tab w:val="right" w:pos="10800"/>
      </w:tabs>
      <w:jc w:val="center"/>
      <w:rPr>
        <w:rFonts w:ascii="AGaramond" w:hAnsi="AGaramond"/>
        <w:b/>
        <w:noProof/>
        <w:sz w:val="24"/>
      </w:rPr>
    </w:pPr>
    <w:r>
      <w:rPr>
        <w:rFonts w:ascii="AGaramond" w:hAnsi="AGaramond"/>
        <w:b/>
        <w:noProof/>
        <w:sz w:val="24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3086100</wp:posOffset>
          </wp:positionH>
          <wp:positionV relativeFrom="paragraph">
            <wp:posOffset>-16510</wp:posOffset>
          </wp:positionV>
          <wp:extent cx="690245" cy="688975"/>
          <wp:effectExtent l="0" t="0" r="0" b="0"/>
          <wp:wrapTopAndBottom/>
          <wp:docPr id="1" name="Picture 1" descr="smb-wState Sea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b-wState Seal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6FDB" w:rsidRDefault="00DF6FDB">
    <w:pPr>
      <w:tabs>
        <w:tab w:val="left" w:pos="6120"/>
        <w:tab w:val="right" w:pos="10800"/>
      </w:tabs>
      <w:jc w:val="center"/>
      <w:rPr>
        <w:rFonts w:ascii="AGaramond" w:hAnsi="AGaramond"/>
        <w:b/>
        <w:sz w:val="24"/>
      </w:rPr>
    </w:pPr>
  </w:p>
  <w:p w:rsidR="00DF6FDB" w:rsidRDefault="00DF6FDB">
    <w:pPr>
      <w:tabs>
        <w:tab w:val="left" w:pos="6120"/>
        <w:tab w:val="right" w:pos="10800"/>
      </w:tabs>
      <w:jc w:val="center"/>
      <w:rPr>
        <w:rFonts w:ascii="AGaramond" w:hAnsi="AGaramond"/>
        <w:b/>
        <w:sz w:val="24"/>
      </w:rPr>
    </w:pPr>
  </w:p>
  <w:p w:rsidR="00DF6FDB" w:rsidRDefault="00DF6FDB">
    <w:pPr>
      <w:tabs>
        <w:tab w:val="left" w:pos="6120"/>
        <w:tab w:val="right" w:pos="10800"/>
      </w:tabs>
      <w:jc w:val="center"/>
      <w:rPr>
        <w:rFonts w:ascii="AGaramond" w:hAnsi="AGaramond"/>
        <w:b/>
        <w:sz w:val="24"/>
      </w:rPr>
    </w:pPr>
  </w:p>
  <w:p w:rsidR="00DF6FDB" w:rsidRDefault="00DF6FDB" w:rsidP="00EF3F49">
    <w:pPr>
      <w:tabs>
        <w:tab w:val="left" w:pos="6120"/>
        <w:tab w:val="right" w:pos="10800"/>
      </w:tabs>
      <w:spacing w:before="120"/>
      <w:jc w:val="center"/>
      <w:rPr>
        <w:rFonts w:ascii="Garamond" w:hAnsi="Garamond"/>
        <w:b/>
        <w:sz w:val="24"/>
      </w:rPr>
    </w:pPr>
    <w:r>
      <w:rPr>
        <w:rFonts w:ascii="Garamond" w:hAnsi="Garamond"/>
        <w:b/>
        <w:sz w:val="24"/>
      </w:rPr>
      <w:t>North CarolinaDepartment of Health and Human Services</w:t>
    </w:r>
  </w:p>
  <w:p w:rsidR="00DF6FDB" w:rsidRDefault="00DF6FDB" w:rsidP="00EF3F49">
    <w:pPr>
      <w:tabs>
        <w:tab w:val="left" w:pos="6120"/>
        <w:tab w:val="right" w:pos="10800"/>
      </w:tabs>
      <w:jc w:val="center"/>
      <w:rPr>
        <w:rFonts w:ascii="Garamond" w:hAnsi="Garamond"/>
        <w:b/>
        <w:sz w:val="24"/>
      </w:rPr>
    </w:pPr>
    <w:r w:rsidRPr="002C7469">
      <w:rPr>
        <w:rFonts w:ascii="Garamond" w:hAnsi="Garamond"/>
        <w:b/>
        <w:sz w:val="24"/>
      </w:rPr>
      <w:t>Divi</w:t>
    </w:r>
    <w:r>
      <w:rPr>
        <w:rFonts w:ascii="Garamond" w:hAnsi="Garamond"/>
        <w:b/>
        <w:sz w:val="24"/>
      </w:rPr>
      <w:t>sion of Public Health</w:t>
    </w:r>
  </w:p>
  <w:p w:rsidR="00DF6FDB" w:rsidRDefault="00DF6FDB">
    <w:pPr>
      <w:tabs>
        <w:tab w:val="left" w:pos="6120"/>
        <w:tab w:val="right" w:pos="10800"/>
      </w:tabs>
      <w:jc w:val="center"/>
      <w:rPr>
        <w:rFonts w:ascii="Garamond" w:hAnsi="Garamond"/>
        <w:b/>
        <w:sz w:val="24"/>
      </w:rPr>
    </w:pPr>
  </w:p>
  <w:p w:rsidR="00DF6FDB" w:rsidRDefault="00DF6FDB" w:rsidP="00EF3F49">
    <w:pPr>
      <w:tabs>
        <w:tab w:val="right" w:pos="10800"/>
      </w:tabs>
    </w:pPr>
    <w:r>
      <w:t>Pat McCrory</w:t>
    </w:r>
    <w:r>
      <w:tab/>
      <w:t>Aldona Z. Wos, M.D.</w:t>
    </w:r>
  </w:p>
  <w:p w:rsidR="00DF6FDB" w:rsidRDefault="00DF6FDB" w:rsidP="00EF3F49">
    <w:pPr>
      <w:tabs>
        <w:tab w:val="right" w:pos="10800"/>
      </w:tabs>
    </w:pPr>
    <w:r>
      <w:t>Governor</w:t>
    </w:r>
    <w:r>
      <w:tab/>
      <w:t>Ambassador (Ret.)</w:t>
    </w:r>
    <w:r>
      <w:rPr>
        <w:rFonts w:ascii="AGaramond" w:hAnsi="AGaramond"/>
      </w:rPr>
      <w:tab/>
    </w:r>
    <w:r>
      <w:rPr>
        <w:rFonts w:ascii="AGaramond" w:hAnsi="AGaramond"/>
      </w:rPr>
      <w:tab/>
    </w:r>
    <w:r>
      <w:rPr>
        <w:rFonts w:ascii="AGaramond" w:hAnsi="AGaramond"/>
      </w:rPr>
      <w:tab/>
    </w:r>
    <w:r>
      <w:rPr>
        <w:rFonts w:ascii="AGaramond" w:hAnsi="AGaramond"/>
      </w:rPr>
      <w:tab/>
    </w:r>
    <w:r>
      <w:t>Secretary</w:t>
    </w:r>
  </w:p>
  <w:p w:rsidR="00DF6FDB" w:rsidRDefault="00DF6FDB" w:rsidP="00EF3F49">
    <w:pPr>
      <w:tabs>
        <w:tab w:val="right" w:pos="10800"/>
      </w:tabs>
    </w:pPr>
    <w:r>
      <w:tab/>
      <w:t>Secretary DHHS</w:t>
    </w:r>
  </w:p>
  <w:p w:rsidR="00DF6FDB" w:rsidRDefault="00025580" w:rsidP="00EF3F49">
    <w:pPr>
      <w:tabs>
        <w:tab w:val="right" w:pos="10800"/>
      </w:tabs>
      <w:spacing w:before="120"/>
    </w:pPr>
    <w:r>
      <w:tab/>
    </w:r>
    <w:r w:rsidR="00E47709">
      <w:t>Penelope Slade-Sawyer</w:t>
    </w:r>
  </w:p>
  <w:p w:rsidR="00DF6FDB" w:rsidRDefault="00DF6FDB" w:rsidP="00EF3F49">
    <w:pPr>
      <w:tabs>
        <w:tab w:val="right" w:pos="10800"/>
      </w:tabs>
    </w:pPr>
    <w:r>
      <w:tab/>
    </w:r>
    <w:r w:rsidR="001B11D8">
      <w:t xml:space="preserve">Division </w:t>
    </w:r>
    <w:r>
      <w:t>Director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33779B"/>
    <w:multiLevelType w:val="hybridMultilevel"/>
    <w:tmpl w:val="A0F8DA68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55BE1"/>
    <w:multiLevelType w:val="hybridMultilevel"/>
    <w:tmpl w:val="3D08B8A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4251E"/>
    <w:multiLevelType w:val="hybridMultilevel"/>
    <w:tmpl w:val="55BC72A6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86FB3"/>
    <w:multiLevelType w:val="hybridMultilevel"/>
    <w:tmpl w:val="731EBDF4"/>
    <w:lvl w:ilvl="0" w:tplc="36FCBD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0262"/>
    <w:rsid w:val="00006ED8"/>
    <w:rsid w:val="00025580"/>
    <w:rsid w:val="000426E1"/>
    <w:rsid w:val="001B11D8"/>
    <w:rsid w:val="001D5C88"/>
    <w:rsid w:val="001E4193"/>
    <w:rsid w:val="00244041"/>
    <w:rsid w:val="00376AD4"/>
    <w:rsid w:val="00383827"/>
    <w:rsid w:val="004C0262"/>
    <w:rsid w:val="0051276A"/>
    <w:rsid w:val="005572FB"/>
    <w:rsid w:val="005A3797"/>
    <w:rsid w:val="005F43C3"/>
    <w:rsid w:val="00695E30"/>
    <w:rsid w:val="006B1B51"/>
    <w:rsid w:val="006C3F88"/>
    <w:rsid w:val="006E21C5"/>
    <w:rsid w:val="006F0C64"/>
    <w:rsid w:val="00723ADE"/>
    <w:rsid w:val="007C1E8D"/>
    <w:rsid w:val="00810767"/>
    <w:rsid w:val="008A3913"/>
    <w:rsid w:val="008B7D79"/>
    <w:rsid w:val="008F0C33"/>
    <w:rsid w:val="009245FA"/>
    <w:rsid w:val="00997243"/>
    <w:rsid w:val="009B7BB7"/>
    <w:rsid w:val="009D6BBB"/>
    <w:rsid w:val="009F1325"/>
    <w:rsid w:val="00AF18B0"/>
    <w:rsid w:val="00B12CD6"/>
    <w:rsid w:val="00B1394D"/>
    <w:rsid w:val="00B70612"/>
    <w:rsid w:val="00C275C4"/>
    <w:rsid w:val="00C63B63"/>
    <w:rsid w:val="00D40996"/>
    <w:rsid w:val="00D63CD2"/>
    <w:rsid w:val="00DA7B66"/>
    <w:rsid w:val="00DA7C37"/>
    <w:rsid w:val="00DE4D07"/>
    <w:rsid w:val="00DF6FDB"/>
    <w:rsid w:val="00E47709"/>
    <w:rsid w:val="00EC0ED0"/>
    <w:rsid w:val="00EC34CF"/>
    <w:rsid w:val="00ED0A65"/>
    <w:rsid w:val="00EF3F49"/>
    <w:rsid w:val="00F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4">
      <o:colormru v:ext="edit" colors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325"/>
  </w:style>
  <w:style w:type="paragraph" w:styleId="Heading1">
    <w:name w:val="heading 1"/>
    <w:basedOn w:val="Normal"/>
    <w:next w:val="Normal"/>
    <w:qFormat/>
    <w:rsid w:val="00C63B63"/>
    <w:pPr>
      <w:keepNext/>
      <w:tabs>
        <w:tab w:val="left" w:pos="1440"/>
      </w:tabs>
      <w:outlineLvl w:val="0"/>
    </w:pPr>
    <w:rPr>
      <w:rFonts w:ascii="AGaramond" w:hAnsi="AGaramond"/>
      <w:b/>
      <w:sz w:val="22"/>
    </w:rPr>
  </w:style>
  <w:style w:type="paragraph" w:styleId="Heading2">
    <w:name w:val="heading 2"/>
    <w:basedOn w:val="Normal"/>
    <w:next w:val="Normal"/>
    <w:qFormat/>
    <w:rsid w:val="00C63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32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4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39D1"/>
    <w:rPr>
      <w:color w:val="0000FF"/>
      <w:u w:val="single"/>
    </w:rPr>
  </w:style>
  <w:style w:type="character" w:styleId="FollowedHyperlink">
    <w:name w:val="FollowedHyperlink"/>
    <w:rsid w:val="002C7469"/>
    <w:rPr>
      <w:color w:val="800080"/>
      <w:u w:val="single"/>
    </w:rPr>
  </w:style>
  <w:style w:type="paragraph" w:styleId="BalloonText">
    <w:name w:val="Balloon Text"/>
    <w:basedOn w:val="Normal"/>
    <w:semiHidden/>
    <w:rsid w:val="007979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55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63B63"/>
    <w:pPr>
      <w:keepNext/>
      <w:tabs>
        <w:tab w:val="left" w:pos="1440"/>
      </w:tabs>
      <w:outlineLvl w:val="0"/>
    </w:pPr>
    <w:rPr>
      <w:rFonts w:ascii="AGaramond" w:hAnsi="AGaramond"/>
      <w:b/>
      <w:sz w:val="22"/>
    </w:rPr>
  </w:style>
  <w:style w:type="paragraph" w:styleId="Heading2">
    <w:name w:val="heading 2"/>
    <w:basedOn w:val="Normal"/>
    <w:next w:val="Normal"/>
    <w:qFormat/>
    <w:rsid w:val="00C63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39D1"/>
    <w:rPr>
      <w:color w:val="0000FF"/>
      <w:u w:val="single"/>
    </w:rPr>
  </w:style>
  <w:style w:type="character" w:styleId="FollowedHyperlink">
    <w:name w:val="FollowedHyperlink"/>
    <w:rsid w:val="002C7469"/>
    <w:rPr>
      <w:color w:val="800080"/>
      <w:u w:val="single"/>
    </w:rPr>
  </w:style>
  <w:style w:type="paragraph" w:styleId="BalloonText">
    <w:name w:val="Balloon Text"/>
    <w:basedOn w:val="Normal"/>
    <w:semiHidden/>
    <w:rsid w:val="0079791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55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juryfreenc.ncdhhs.gov/About/RPE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njuryfreenc.ncdhhs.gov/About/RPE.ht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rina.stallworth@dhhs.nc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ncdhhs.gov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cle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secletrhd</Template>
  <TotalTime>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22, 2002</vt:lpstr>
    </vt:vector>
  </TitlesOfParts>
  <Company>DHHS</Company>
  <LinksUpToDate>false</LinksUpToDate>
  <CharactersWithSpaces>2312</CharactersWithSpaces>
  <SharedDoc>false</SharedDoc>
  <HyperlinkBase/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http://www.ncdhhs.gov/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22, 2002</dc:title>
  <dc:creator>Lois Nilsen</dc:creator>
  <cp:lastModifiedBy>msginakatz</cp:lastModifiedBy>
  <cp:revision>2</cp:revision>
  <cp:lastPrinted>2013-07-10T11:19:00Z</cp:lastPrinted>
  <dcterms:created xsi:type="dcterms:W3CDTF">2014-09-24T13:20:00Z</dcterms:created>
  <dcterms:modified xsi:type="dcterms:W3CDTF">2014-09-24T13:20:00Z</dcterms:modified>
</cp:coreProperties>
</file>